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CC5" w:rsidP="00967CC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           ПОСТАНОВЛЕНИЕ </w:t>
      </w:r>
    </w:p>
    <w:p w:rsidR="00967CC5" w:rsidP="00967C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о назначении административного наказания </w:t>
      </w:r>
    </w:p>
    <w:p w:rsidR="00967CC5" w:rsidP="00967CC5">
      <w:pPr>
        <w:jc w:val="both"/>
        <w:rPr>
          <w:sz w:val="26"/>
          <w:szCs w:val="26"/>
        </w:rPr>
      </w:pPr>
    </w:p>
    <w:p w:rsidR="00967CC5" w:rsidP="00967C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 10 июня 2024 года </w:t>
      </w:r>
    </w:p>
    <w:p w:rsidR="00967CC5" w:rsidP="00967CC5">
      <w:pPr>
        <w:jc w:val="both"/>
        <w:rPr>
          <w:sz w:val="26"/>
          <w:szCs w:val="26"/>
        </w:rPr>
      </w:pPr>
    </w:p>
    <w:p w:rsidR="00967CC5" w:rsidP="00967C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>-Мансийского автономного округа – Югры Новокшенова О.А.,</w:t>
      </w:r>
    </w:p>
    <w:p w:rsidR="00967CC5" w:rsidP="00967CC5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</w:t>
      </w:r>
      <w:r>
        <w:rPr>
          <w:sz w:val="26"/>
          <w:szCs w:val="26"/>
        </w:rPr>
        <w:t>административном  правонарушении</w:t>
      </w:r>
      <w:r>
        <w:rPr>
          <w:sz w:val="26"/>
          <w:szCs w:val="26"/>
        </w:rPr>
        <w:t xml:space="preserve"> №5-720-2802/2024,  возбужденное по ст.19.6 КоАП РФ  в отношении должностного лица – </w:t>
      </w:r>
      <w:r w:rsidR="00CA07AA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Аксенова </w:t>
      </w:r>
      <w:r w:rsidR="00CA07AA">
        <w:rPr>
          <w:sz w:val="26"/>
          <w:szCs w:val="26"/>
        </w:rPr>
        <w:t xml:space="preserve">***  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                                               </w:t>
      </w:r>
    </w:p>
    <w:p w:rsidR="00967CC5" w:rsidP="00967CC5">
      <w:pPr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67CC5" w:rsidP="00967C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Аксенов Д.Н., являясь </w:t>
      </w:r>
      <w:r w:rsidR="00CA07AA">
        <w:rPr>
          <w:sz w:val="26"/>
          <w:szCs w:val="26"/>
        </w:rPr>
        <w:t>**</w:t>
      </w:r>
      <w:r w:rsidR="00CA07AA">
        <w:rPr>
          <w:sz w:val="26"/>
          <w:szCs w:val="26"/>
        </w:rPr>
        <w:t xml:space="preserve">*  </w:t>
      </w:r>
      <w:r>
        <w:rPr>
          <w:sz w:val="26"/>
          <w:szCs w:val="26"/>
        </w:rPr>
        <w:t>09.04</w:t>
      </w:r>
      <w:r>
        <w:rPr>
          <w:sz w:val="26"/>
          <w:szCs w:val="26"/>
        </w:rPr>
        <w:t xml:space="preserve">,2024 в 00 час. 01 мин. исполняя свои обязанности по адресу: </w:t>
      </w:r>
      <w:r w:rsidR="00CA07AA">
        <w:rPr>
          <w:sz w:val="26"/>
          <w:szCs w:val="26"/>
        </w:rPr>
        <w:t>**</w:t>
      </w:r>
      <w:r w:rsidR="00CA07AA">
        <w:rPr>
          <w:sz w:val="26"/>
          <w:szCs w:val="26"/>
        </w:rPr>
        <w:t xml:space="preserve">* 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исполнил в установленный срок представление МИФНС №000013 от 20.02.2024 об устранении причин и условий, способствовавших совершению административного правонарушения. </w:t>
      </w:r>
    </w:p>
    <w:p w:rsidR="00967CC5" w:rsidP="00967CC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судебное заседание Аксенов Д.Н. не явился, о месте и времени рассмотрения дела извещен надлежащим образом.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67CC5" w:rsidP="00967C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67CC5" w:rsidP="00967C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67CC5" w:rsidP="00967CC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Статья 19.6 КоАП РФ, предусматривает административную ответственность за непринятие по постановлению </w:t>
      </w:r>
      <w:hyperlink r:id="rId4" w:history="1">
        <w:r>
          <w:rPr>
            <w:rStyle w:val="Hyperlink"/>
            <w:sz w:val="26"/>
            <w:szCs w:val="26"/>
          </w:rPr>
          <w:t>(представлению)</w:t>
        </w:r>
      </w:hyperlink>
      <w:r>
        <w:rPr>
          <w:sz w:val="26"/>
          <w:szCs w:val="26"/>
        </w:rPr>
        <w:t xml:space="preserve">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967CC5" w:rsidP="00967CC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5" w:history="1">
        <w:r>
          <w:rPr>
            <w:rStyle w:val="Hyperlink"/>
            <w:sz w:val="26"/>
            <w:szCs w:val="26"/>
          </w:rPr>
          <w:t>ст. 24.1</w:t>
        </w:r>
      </w:hyperlink>
      <w:r>
        <w:rPr>
          <w:sz w:val="26"/>
          <w:szCs w:val="26"/>
        </w:rPr>
        <w:t xml:space="preserve"> КоАП РФ выявление причин и условий, способствовавших совершению административных правонарушений, является одной из задач производства по делам об административных правонарушениях.</w:t>
      </w:r>
    </w:p>
    <w:p w:rsidR="00967CC5" w:rsidP="00967CC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ч. 1 ст. 29.13 КоАП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967CC5" w:rsidP="00967CC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967CC5" w:rsidP="00967CC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 об устранении причин и условий, способствовавших совершению административных правонарушений, выносится в соответствии с КоАП РФ и является способом реагирования органа, рассматривающего административное дело, на неправомерные действия (бездействие) лица, привлекаемого к административной ответственности.</w:t>
      </w:r>
    </w:p>
    <w:p w:rsidR="00967CC5" w:rsidP="00967CC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Срок, в течение которого должны быть приняты меры по устранению причин и условий, способствовавших совершению административного правонарушения, и направлено соответствующее сообщение в орган, должностному лицу, внесшему представление, прямо предусмотрен ч. 2 ст. 29.13 КоАП РФ и составляет один месяц со дня получения представления. </w:t>
      </w:r>
    </w:p>
    <w:p w:rsidR="00967CC5" w:rsidP="00967CC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Судом установлено, что должностным лицом, рассмотревшим дело об административном правонарушении, в отношении ООО «С-Кардинал» внесено представление № 000013 от 20.02.2024 года об устранении причин и условий, способствовавших совершению административного правонарушения. </w:t>
      </w:r>
    </w:p>
    <w:p w:rsidR="00967CC5" w:rsidP="00967CC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Должностное лицо – генеральный директор ООО «С-Кардинал» Аксенов Д.Н., не принял по </w:t>
      </w:r>
      <w:hyperlink r:id="rId4" w:history="1">
        <w:r>
          <w:rPr>
            <w:rStyle w:val="Hyperlink"/>
            <w:color w:val="000000" w:themeColor="text1"/>
            <w:sz w:val="26"/>
            <w:szCs w:val="26"/>
            <w:u w:val="none"/>
          </w:rPr>
          <w:t>представлению</w:t>
        </w:r>
      </w:hyperlink>
      <w:r>
        <w:rPr>
          <w:sz w:val="26"/>
          <w:szCs w:val="26"/>
        </w:rPr>
        <w:t xml:space="preserve">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 указанный законом срок. </w:t>
      </w:r>
    </w:p>
    <w:p w:rsidR="00967CC5" w:rsidP="00967C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ст.2.4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67CC5" w:rsidP="00967C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967CC5" w:rsidRPr="00967CC5" w:rsidP="00967CC5">
      <w:pPr>
        <w:pStyle w:val="BodyText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67CC5">
        <w:rPr>
          <w:rFonts w:ascii="Times New Roman" w:hAnsi="Times New Roman"/>
          <w:sz w:val="26"/>
          <w:szCs w:val="26"/>
        </w:rPr>
        <w:t>Виновность Аксенова Д.Н. в совершении инкриминируемого правонарушения подтверждается исследованными судом доказательствами.</w:t>
      </w:r>
    </w:p>
    <w:p w:rsidR="00967CC5" w:rsidP="00967C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1)Протоколом</w:t>
      </w:r>
      <w:r>
        <w:rPr>
          <w:sz w:val="26"/>
          <w:szCs w:val="26"/>
        </w:rPr>
        <w:t xml:space="preserve"> об административном правонарушении.</w:t>
      </w:r>
    </w:p>
    <w:p w:rsidR="00967CC5" w:rsidP="00967C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2)Копией</w:t>
      </w:r>
      <w:r>
        <w:rPr>
          <w:sz w:val="26"/>
          <w:szCs w:val="26"/>
        </w:rPr>
        <w:t xml:space="preserve"> представления по делу.</w:t>
      </w:r>
    </w:p>
    <w:p w:rsidR="00967CC5" w:rsidP="00967C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3)копией</w:t>
      </w:r>
      <w:r>
        <w:rPr>
          <w:sz w:val="26"/>
          <w:szCs w:val="26"/>
        </w:rPr>
        <w:t xml:space="preserve"> постановления от 20.02.2024</w:t>
      </w:r>
    </w:p>
    <w:p w:rsidR="00967CC5" w:rsidP="00967CC5">
      <w:pPr>
        <w:pStyle w:val="BodyTextIndent"/>
        <w:ind w:firstLine="567"/>
        <w:rPr>
          <w:szCs w:val="26"/>
        </w:rPr>
      </w:pPr>
      <w:r>
        <w:rPr>
          <w:szCs w:val="26"/>
        </w:rPr>
        <w:t>4)выпиской</w:t>
      </w:r>
      <w:r>
        <w:rPr>
          <w:szCs w:val="26"/>
        </w:rPr>
        <w:t xml:space="preserve"> из ЕГРЮЛ.</w:t>
      </w:r>
    </w:p>
    <w:p w:rsidR="00967CC5" w:rsidP="00967C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967CC5" w:rsidP="00967C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виновность Жукова С.А в совершенном правонарушении, выразившимся в непринятии по </w:t>
      </w:r>
      <w:hyperlink r:id="rId4" w:history="1">
        <w:r>
          <w:rPr>
            <w:rStyle w:val="Hyperlink"/>
            <w:color w:val="000000" w:themeColor="text1"/>
            <w:sz w:val="26"/>
            <w:szCs w:val="26"/>
            <w:u w:val="none"/>
          </w:rPr>
          <w:t>представлению</w:t>
        </w:r>
      </w:hyperlink>
      <w:r>
        <w:rPr>
          <w:sz w:val="26"/>
          <w:szCs w:val="26"/>
        </w:rPr>
        <w:t xml:space="preserve">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нашла свое подтверждение. </w:t>
      </w:r>
    </w:p>
    <w:p w:rsidR="00967CC5" w:rsidP="00967CC5">
      <w:pPr>
        <w:pStyle w:val="BodyTextIndent"/>
        <w:ind w:firstLine="567"/>
        <w:rPr>
          <w:szCs w:val="26"/>
        </w:rPr>
      </w:pPr>
      <w:r>
        <w:rPr>
          <w:szCs w:val="26"/>
        </w:rPr>
        <w:t>Действия мировой судья квалифицирует по ст.19.6 КоАП РФ.</w:t>
      </w:r>
    </w:p>
    <w:p w:rsidR="00967CC5" w:rsidP="00967CC5">
      <w:pPr>
        <w:pStyle w:val="BodyTextIndent"/>
        <w:ind w:firstLine="567"/>
        <w:rPr>
          <w:szCs w:val="26"/>
        </w:rPr>
      </w:pPr>
      <w:r>
        <w:rPr>
          <w:szCs w:val="26"/>
        </w:rPr>
        <w:t>Смягчающих и отягчающих административную ответственность обстоятельств мировым судьей не установлено.</w:t>
      </w:r>
    </w:p>
    <w:p w:rsidR="00967CC5" w:rsidP="00967CC5">
      <w:pPr>
        <w:pStyle w:val="BodyTextIndent"/>
        <w:ind w:firstLine="567"/>
        <w:rPr>
          <w:szCs w:val="26"/>
        </w:rPr>
      </w:pPr>
      <w:r>
        <w:rPr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67CC5" w:rsidP="00967CC5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>Руководствуясь ст. ст.29.9, 29.10 КоАП РФ, мировой судья</w:t>
      </w:r>
    </w:p>
    <w:p w:rsidR="00967CC5" w:rsidP="00967CC5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67CC5" w:rsidP="00967CC5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 w:rsidR="00CA07AA">
        <w:rPr>
          <w:szCs w:val="26"/>
        </w:rPr>
        <w:t xml:space="preserve">***  </w:t>
      </w:r>
      <w:r>
        <w:rPr>
          <w:szCs w:val="26"/>
        </w:rPr>
        <w:t xml:space="preserve">Аксенова </w:t>
      </w:r>
      <w:r w:rsidR="00CA07AA">
        <w:rPr>
          <w:szCs w:val="26"/>
        </w:rPr>
        <w:t xml:space="preserve">***  </w:t>
      </w:r>
      <w:r>
        <w:rPr>
          <w:b/>
          <w:szCs w:val="26"/>
        </w:rPr>
        <w:t>в</w:t>
      </w:r>
      <w:r>
        <w:rPr>
          <w:szCs w:val="26"/>
        </w:rPr>
        <w:t xml:space="preserve">иновным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совершении административного правонарушения, предусмотренного ст.19.6 </w:t>
      </w:r>
      <w:r>
        <w:rPr>
          <w:szCs w:val="26"/>
        </w:rPr>
        <w:t xml:space="preserve">КоАП РФ, и назначить наказание в виде административного штрафа в размере 4000 рублей. </w:t>
      </w:r>
    </w:p>
    <w:p w:rsidR="00967CC5" w:rsidP="00967CC5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 </w:t>
      </w:r>
    </w:p>
    <w:p w:rsidR="00967CC5" w:rsidP="00967C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967CC5" w:rsidP="00967CC5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967CC5" w:rsidP="0096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67CC5" w:rsidP="0096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67CC5" w:rsidP="0096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67CC5" w:rsidP="0096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67CC5" w:rsidP="00967CC5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67CC5" w:rsidP="0096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67CC5" w:rsidP="0096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67CC5" w:rsidP="0096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67CC5" w:rsidP="0096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8601056281</w:t>
      </w:r>
    </w:p>
    <w:p w:rsidR="00967CC5" w:rsidP="0096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67CC5" w:rsidP="0096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67CC5" w:rsidP="0096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67CC5" w:rsidP="00967C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УИН </w:t>
      </w:r>
      <w:r w:rsidRPr="00967CC5">
        <w:rPr>
          <w:sz w:val="26"/>
          <w:szCs w:val="26"/>
        </w:rPr>
        <w:t>0412365400715007202419128</w:t>
      </w:r>
    </w:p>
    <w:p w:rsidR="00967CC5" w:rsidP="00967CC5">
      <w:pPr>
        <w:pStyle w:val="BodyText2"/>
        <w:rPr>
          <w:szCs w:val="26"/>
        </w:rPr>
      </w:pPr>
    </w:p>
    <w:p w:rsidR="00967CC5" w:rsidP="00967C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   </w:t>
      </w:r>
    </w:p>
    <w:p w:rsidR="00967CC5" w:rsidP="00967CC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67CC5" w:rsidP="00967C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    О.А. Новокшенова    </w:t>
      </w:r>
    </w:p>
    <w:p w:rsidR="00967CC5" w:rsidP="00967CC5">
      <w:pPr>
        <w:tabs>
          <w:tab w:val="left" w:pos="405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88179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7F"/>
    <w:rsid w:val="0003567F"/>
    <w:rsid w:val="0088179D"/>
    <w:rsid w:val="00967CC5"/>
    <w:rsid w:val="00CA07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94CE22-17BD-489E-BAFE-B49C9B2B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67CC5"/>
    <w:rPr>
      <w:color w:val="045189"/>
      <w:u w:val="single"/>
    </w:rPr>
  </w:style>
  <w:style w:type="paragraph" w:styleId="Title">
    <w:name w:val="Title"/>
    <w:basedOn w:val="Normal"/>
    <w:link w:val="a"/>
    <w:qFormat/>
    <w:rsid w:val="00967CC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67CC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67CC5"/>
    <w:pPr>
      <w:ind w:firstLine="720"/>
      <w:jc w:val="both"/>
    </w:pPr>
    <w:rPr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67C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67CC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67CC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967CC5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967CC5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967CC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8A24EB3961F152FD78D26F719D9192AC53EECE4D7F6C60E568288245F35C31C461EDE7A45686A315CBF" TargetMode="External" /><Relationship Id="rId5" Type="http://schemas.openxmlformats.org/officeDocument/2006/relationships/hyperlink" Target="consultantplus://offline/ref=532978037B75F169988953F5C691F3B98257BE49F65B1AFF65B1B1ECC2F124445E36105C75030252FBbDF" TargetMode="External" /><Relationship Id="rId6" Type="http://schemas.openxmlformats.org/officeDocument/2006/relationships/hyperlink" Target="garantF1://12025267.24" TargetMode="External" /><Relationship Id="rId7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